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3317E7" w:rsidRDefault="003317E7" w:rsidP="003317E7">
      <w:pPr>
        <w:spacing w:line="480" w:lineRule="auto"/>
        <w:jc w:val="center"/>
        <w:rPr>
          <w:rFonts w:ascii="Times New Roman" w:hAnsi="Times New Roman" w:cs="Times New Roman"/>
          <w:sz w:val="24"/>
          <w:szCs w:val="24"/>
        </w:rPr>
      </w:pPr>
    </w:p>
    <w:p w:rsidR="0080412D" w:rsidRDefault="00533B79" w:rsidP="003317E7">
      <w:pPr>
        <w:spacing w:line="480" w:lineRule="auto"/>
        <w:jc w:val="center"/>
        <w:rPr>
          <w:rFonts w:ascii="Times New Roman" w:hAnsi="Times New Roman" w:cs="Times New Roman"/>
          <w:sz w:val="24"/>
          <w:szCs w:val="24"/>
        </w:rPr>
      </w:pPr>
      <w:r>
        <w:rPr>
          <w:rFonts w:ascii="Times New Roman" w:hAnsi="Times New Roman" w:cs="Times New Roman"/>
          <w:sz w:val="24"/>
          <w:szCs w:val="24"/>
        </w:rPr>
        <w:t>P</w:t>
      </w:r>
      <w:r w:rsidR="00815051">
        <w:rPr>
          <w:rFonts w:ascii="Times New Roman" w:hAnsi="Times New Roman" w:cs="Times New Roman"/>
          <w:sz w:val="24"/>
          <w:szCs w:val="24"/>
        </w:rPr>
        <w:t>roduction and Costs</w:t>
      </w:r>
    </w:p>
    <w:p w:rsidR="003317E7" w:rsidRDefault="00533B79" w:rsidP="003317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317E7" w:rsidRDefault="00533B79" w:rsidP="003317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317E7" w:rsidRPr="003317E7" w:rsidRDefault="003317E7" w:rsidP="003317E7">
      <w:pPr>
        <w:rPr>
          <w:rFonts w:ascii="Times New Roman" w:hAnsi="Times New Roman" w:cs="Times New Roman"/>
          <w:sz w:val="24"/>
          <w:szCs w:val="24"/>
        </w:rPr>
      </w:pPr>
    </w:p>
    <w:p w:rsidR="003317E7" w:rsidRPr="003317E7" w:rsidRDefault="003317E7" w:rsidP="003317E7">
      <w:pPr>
        <w:rPr>
          <w:rFonts w:ascii="Times New Roman" w:hAnsi="Times New Roman" w:cs="Times New Roman"/>
          <w:sz w:val="24"/>
          <w:szCs w:val="24"/>
        </w:rPr>
      </w:pPr>
    </w:p>
    <w:p w:rsidR="003317E7" w:rsidRPr="003317E7" w:rsidRDefault="003317E7" w:rsidP="003317E7">
      <w:pPr>
        <w:rPr>
          <w:rFonts w:ascii="Times New Roman" w:hAnsi="Times New Roman" w:cs="Times New Roman"/>
          <w:sz w:val="24"/>
          <w:szCs w:val="24"/>
        </w:rPr>
      </w:pPr>
    </w:p>
    <w:p w:rsidR="003317E7" w:rsidRDefault="003317E7" w:rsidP="003317E7">
      <w:pPr>
        <w:rPr>
          <w:rFonts w:ascii="Times New Roman" w:hAnsi="Times New Roman" w:cs="Times New Roman"/>
          <w:sz w:val="24"/>
          <w:szCs w:val="24"/>
        </w:rPr>
      </w:pPr>
    </w:p>
    <w:p w:rsidR="003317E7" w:rsidRDefault="003317E7" w:rsidP="003317E7">
      <w:pPr>
        <w:tabs>
          <w:tab w:val="left" w:pos="930"/>
        </w:tabs>
        <w:rPr>
          <w:rFonts w:ascii="Times New Roman" w:hAnsi="Times New Roman" w:cs="Times New Roman"/>
          <w:sz w:val="24"/>
          <w:szCs w:val="24"/>
        </w:rPr>
      </w:pPr>
    </w:p>
    <w:p w:rsidR="003317E7" w:rsidRDefault="003317E7" w:rsidP="003317E7">
      <w:pPr>
        <w:tabs>
          <w:tab w:val="left" w:pos="930"/>
        </w:tabs>
        <w:rPr>
          <w:rFonts w:ascii="Times New Roman" w:hAnsi="Times New Roman" w:cs="Times New Roman"/>
          <w:sz w:val="24"/>
          <w:szCs w:val="24"/>
        </w:rPr>
      </w:pPr>
    </w:p>
    <w:p w:rsidR="003317E7" w:rsidRDefault="003317E7" w:rsidP="003317E7">
      <w:pPr>
        <w:tabs>
          <w:tab w:val="left" w:pos="930"/>
        </w:tabs>
        <w:rPr>
          <w:rFonts w:ascii="Times New Roman" w:hAnsi="Times New Roman" w:cs="Times New Roman"/>
          <w:sz w:val="24"/>
          <w:szCs w:val="24"/>
        </w:rPr>
      </w:pPr>
    </w:p>
    <w:p w:rsidR="003317E7" w:rsidRDefault="00533B79" w:rsidP="00815051">
      <w:pPr>
        <w:tabs>
          <w:tab w:val="left" w:pos="93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Production and Costs</w:t>
      </w:r>
    </w:p>
    <w:p w:rsidR="00815051"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r>
      <w:r w:rsidR="0007647A">
        <w:rPr>
          <w:rFonts w:ascii="Times New Roman" w:hAnsi="Times New Roman" w:cs="Times New Roman"/>
          <w:sz w:val="24"/>
          <w:szCs w:val="24"/>
        </w:rPr>
        <w:t>Firstly, m</w:t>
      </w:r>
      <w:r w:rsidR="009B1082">
        <w:rPr>
          <w:rFonts w:ascii="Times New Roman" w:hAnsi="Times New Roman" w:cs="Times New Roman"/>
          <w:sz w:val="24"/>
          <w:szCs w:val="24"/>
        </w:rPr>
        <w:t xml:space="preserve">achines are one of the major inputs of Walmart since they are used in the production of clothes and footwear. Machines are fixed costs since they directly influence the costs of production. </w:t>
      </w:r>
      <w:r w:rsidR="008023DA">
        <w:rPr>
          <w:rFonts w:ascii="Times New Roman" w:hAnsi="Times New Roman" w:cs="Times New Roman"/>
          <w:sz w:val="24"/>
          <w:szCs w:val="24"/>
        </w:rPr>
        <w:t xml:space="preserve">Machines are independent of the output since they remain unchanged throughout the production process. </w:t>
      </w:r>
      <w:r w:rsidR="00174C53">
        <w:rPr>
          <w:rFonts w:ascii="Times New Roman" w:hAnsi="Times New Roman" w:cs="Times New Roman"/>
          <w:sz w:val="24"/>
          <w:szCs w:val="24"/>
        </w:rPr>
        <w:t>Walmart has a wide range of machines, including floor-scrubbing robots, computers, cashier equipment, wireless 1D barcode scanner, electronic cash machine, and security cameras. Besides, the company</w:t>
      </w:r>
      <w:r w:rsidR="008023DA">
        <w:rPr>
          <w:rFonts w:ascii="Times New Roman" w:hAnsi="Times New Roman" w:cs="Times New Roman"/>
          <w:sz w:val="24"/>
          <w:szCs w:val="24"/>
        </w:rPr>
        <w:t xml:space="preserve"> use</w:t>
      </w:r>
      <w:r w:rsidR="00174C53">
        <w:rPr>
          <w:rFonts w:ascii="Times New Roman" w:hAnsi="Times New Roman" w:cs="Times New Roman"/>
          <w:sz w:val="24"/>
          <w:szCs w:val="24"/>
        </w:rPr>
        <w:t>s</w:t>
      </w:r>
      <w:r w:rsidR="008023DA">
        <w:rPr>
          <w:rFonts w:ascii="Times New Roman" w:hAnsi="Times New Roman" w:cs="Times New Roman"/>
          <w:sz w:val="24"/>
          <w:szCs w:val="24"/>
        </w:rPr>
        <w:t xml:space="preserve"> technologically-advanced machines, including robots, to enhance the satisfaction of their customers. For example, the robots help customers to accurately obtain electronic orders as well as scrub floors</w:t>
      </w:r>
      <w:r w:rsidR="00174C53">
        <w:rPr>
          <w:rFonts w:ascii="Times New Roman" w:hAnsi="Times New Roman" w:cs="Times New Roman"/>
          <w:sz w:val="24"/>
          <w:szCs w:val="24"/>
        </w:rPr>
        <w:t xml:space="preserve"> (Perez, 2019)</w:t>
      </w:r>
      <w:r w:rsidR="008023DA">
        <w:rPr>
          <w:rFonts w:ascii="Times New Roman" w:hAnsi="Times New Roman" w:cs="Times New Roman"/>
          <w:sz w:val="24"/>
          <w:szCs w:val="24"/>
        </w:rPr>
        <w:t>. Th</w:t>
      </w:r>
      <w:r w:rsidR="00174C53">
        <w:rPr>
          <w:rFonts w:ascii="Times New Roman" w:hAnsi="Times New Roman" w:cs="Times New Roman"/>
          <w:sz w:val="24"/>
          <w:szCs w:val="24"/>
        </w:rPr>
        <w:t xml:space="preserve">e robot machinery is </w:t>
      </w:r>
      <w:r w:rsidR="008023DA">
        <w:rPr>
          <w:rFonts w:ascii="Times New Roman" w:hAnsi="Times New Roman" w:cs="Times New Roman"/>
          <w:sz w:val="24"/>
          <w:szCs w:val="24"/>
        </w:rPr>
        <w:t xml:space="preserve">automatic, and it helps reduce the </w:t>
      </w:r>
      <w:r w:rsidR="003B03B6">
        <w:rPr>
          <w:rFonts w:ascii="Times New Roman" w:hAnsi="Times New Roman" w:cs="Times New Roman"/>
          <w:sz w:val="24"/>
          <w:szCs w:val="24"/>
        </w:rPr>
        <w:t xml:space="preserve">monthly wages that the company incurs. </w:t>
      </w:r>
      <w:r w:rsidR="00174C53">
        <w:rPr>
          <w:rFonts w:ascii="Times New Roman" w:hAnsi="Times New Roman" w:cs="Times New Roman"/>
          <w:sz w:val="24"/>
          <w:szCs w:val="24"/>
        </w:rPr>
        <w:t>Machines are inputs of production that do not change with the increase or decrease relative to the change in the number of goods and services.</w:t>
      </w:r>
    </w:p>
    <w:p w:rsidR="00174C53"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t>Secondly,</w:t>
      </w:r>
      <w:r w:rsidR="0007647A">
        <w:rPr>
          <w:rFonts w:ascii="Times New Roman" w:hAnsi="Times New Roman" w:cs="Times New Roman"/>
          <w:sz w:val="24"/>
          <w:szCs w:val="24"/>
        </w:rPr>
        <w:t xml:space="preserve"> buildings</w:t>
      </w:r>
      <w:r>
        <w:rPr>
          <w:rFonts w:ascii="Times New Roman" w:hAnsi="Times New Roman" w:cs="Times New Roman"/>
          <w:sz w:val="24"/>
          <w:szCs w:val="24"/>
        </w:rPr>
        <w:t xml:space="preserve"> another input of pro</w:t>
      </w:r>
      <w:r w:rsidR="0007647A">
        <w:rPr>
          <w:rFonts w:ascii="Times New Roman" w:hAnsi="Times New Roman" w:cs="Times New Roman"/>
          <w:sz w:val="24"/>
          <w:szCs w:val="24"/>
        </w:rPr>
        <w:t xml:space="preserve">duction that plays an integral part in the operation of Walmart. </w:t>
      </w:r>
      <w:r>
        <w:rPr>
          <w:rFonts w:ascii="Times New Roman" w:hAnsi="Times New Roman" w:cs="Times New Roman"/>
          <w:sz w:val="24"/>
          <w:szCs w:val="24"/>
        </w:rPr>
        <w:t xml:space="preserve"> </w:t>
      </w:r>
      <w:r w:rsidR="0007647A">
        <w:rPr>
          <w:rFonts w:ascii="Times New Roman" w:hAnsi="Times New Roman" w:cs="Times New Roman"/>
          <w:sz w:val="24"/>
          <w:szCs w:val="24"/>
        </w:rPr>
        <w:t>Buildings are used to house the company's chain of hypermarkets, grocery stores, and discount department stores. The company incurs expenses when they pay rent that is a fixed cost. Rent is a periodic charge that the company must pay to the real estate owners to continue operating. Also, the company incurs expenses of property taxes that it must pay to the government for the buildings they own.</w:t>
      </w:r>
    </w:p>
    <w:p w:rsidR="0007647A"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t>Thirdly, direct</w:t>
      </w:r>
      <w:r w:rsidR="0091731C">
        <w:rPr>
          <w:rFonts w:ascii="Times New Roman" w:hAnsi="Times New Roman" w:cs="Times New Roman"/>
          <w:sz w:val="24"/>
          <w:szCs w:val="24"/>
        </w:rPr>
        <w:t xml:space="preserve"> labor is a unit of production that is crucial to Walmart since it needs workers to ensure smooth workflow within its stores. Direct labor entails labor designated to a particular product or service. Direct labor is a variable cost that the company incurs when hiring consultants and lawyers to enhance their production. Lawyers and consultants charge the </w:t>
      </w:r>
      <w:r w:rsidR="0091731C">
        <w:rPr>
          <w:rFonts w:ascii="Times New Roman" w:hAnsi="Times New Roman" w:cs="Times New Roman"/>
          <w:sz w:val="24"/>
          <w:szCs w:val="24"/>
        </w:rPr>
        <w:lastRenderedPageBreak/>
        <w:t>company for billable time they provide to the company.</w:t>
      </w:r>
      <w:r w:rsidR="00EC4C69">
        <w:rPr>
          <w:rFonts w:ascii="Times New Roman" w:hAnsi="Times New Roman" w:cs="Times New Roman"/>
          <w:sz w:val="24"/>
          <w:szCs w:val="24"/>
        </w:rPr>
        <w:t xml:space="preserve"> Besides, delivery truck drivers, supermarket supervisors, shop attendants, and quality control inspectors provide direct labor to the company.</w:t>
      </w:r>
    </w:p>
    <w:p w:rsidR="0091731C" w:rsidRPr="0091731C" w:rsidRDefault="00533B79" w:rsidP="00815051">
      <w:pPr>
        <w:tabs>
          <w:tab w:val="left" w:pos="930"/>
        </w:tabs>
        <w:spacing w:line="480" w:lineRule="auto"/>
        <w:rPr>
          <w:rFonts w:ascii="Times New Roman" w:hAnsi="Times New Roman" w:cs="Times New Roman"/>
          <w:b/>
          <w:sz w:val="24"/>
          <w:szCs w:val="24"/>
        </w:rPr>
      </w:pPr>
      <w:r w:rsidRPr="0091731C">
        <w:rPr>
          <w:rFonts w:ascii="Times New Roman" w:hAnsi="Times New Roman" w:cs="Times New Roman"/>
          <w:b/>
          <w:sz w:val="24"/>
          <w:szCs w:val="24"/>
        </w:rPr>
        <w:t>Factors that affect the Inputs of Productions</w:t>
      </w:r>
    </w:p>
    <w:p w:rsidR="0091731C"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t>M</w:t>
      </w:r>
      <w:r w:rsidR="00556E5D">
        <w:rPr>
          <w:rFonts w:ascii="Times New Roman" w:hAnsi="Times New Roman" w:cs="Times New Roman"/>
          <w:sz w:val="24"/>
          <w:szCs w:val="24"/>
        </w:rPr>
        <w:t>achines are fixed costs that are affected when the government decides to increase taxation, such as excise duties on them. Increased taxes translate to high initial and maintenance costs of the machines. Besides, importing such affected equipment together with their parts is likely to be expensive. Machines are also affected by the change in technology that requires the company to replace or upgrade the existing ones to meet the changing demands of the market.</w:t>
      </w:r>
      <w:r w:rsidR="00974897">
        <w:rPr>
          <w:rFonts w:ascii="Times New Roman" w:hAnsi="Times New Roman" w:cs="Times New Roman"/>
          <w:sz w:val="24"/>
          <w:szCs w:val="24"/>
        </w:rPr>
        <w:t xml:space="preserve"> In case of such phenomena, the company is likely to incur additional expenses. Also, machines are vulnerable to malfunction due to human errors. In this regard, the company will be forced to spend extra money on repairs. In spite of human mistakes, the company can incur expenses of training the workforce on how to operate new machines. </w:t>
      </w:r>
    </w:p>
    <w:p w:rsidR="00974897"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C1A77">
        <w:rPr>
          <w:rFonts w:ascii="Times New Roman" w:hAnsi="Times New Roman" w:cs="Times New Roman"/>
          <w:sz w:val="24"/>
          <w:szCs w:val="24"/>
        </w:rPr>
        <w:tab/>
      </w:r>
      <w:r>
        <w:rPr>
          <w:rFonts w:ascii="Times New Roman" w:hAnsi="Times New Roman" w:cs="Times New Roman"/>
          <w:sz w:val="24"/>
          <w:szCs w:val="24"/>
        </w:rPr>
        <w:t>Moreover, buildings are built on land and are affected by government policies. For example, change in government policies can lead to the increase in land rates and rent or a building built illegally on government land is likely to be d</w:t>
      </w:r>
      <w:r>
        <w:rPr>
          <w:rFonts w:ascii="Times New Roman" w:hAnsi="Times New Roman" w:cs="Times New Roman"/>
          <w:sz w:val="24"/>
          <w:szCs w:val="24"/>
        </w:rPr>
        <w:t>emolished. The changes impact directly on the cost of production. Besides, buildings are also prone to depreciation as a result of wear and tear; the situation is compounded by harsh climatic conditions</w:t>
      </w:r>
      <w:r w:rsidR="00EC4C69">
        <w:rPr>
          <w:rFonts w:ascii="Times New Roman" w:hAnsi="Times New Roman" w:cs="Times New Roman"/>
          <w:sz w:val="24"/>
          <w:szCs w:val="24"/>
        </w:rPr>
        <w:t xml:space="preserve"> such as earthquakes and tsunamis</w:t>
      </w:r>
      <w:r>
        <w:rPr>
          <w:rFonts w:ascii="Times New Roman" w:hAnsi="Times New Roman" w:cs="Times New Roman"/>
          <w:sz w:val="24"/>
          <w:szCs w:val="24"/>
        </w:rPr>
        <w:t>. Therefore, the comp</w:t>
      </w:r>
      <w:r>
        <w:rPr>
          <w:rFonts w:ascii="Times New Roman" w:hAnsi="Times New Roman" w:cs="Times New Roman"/>
          <w:sz w:val="24"/>
          <w:szCs w:val="24"/>
        </w:rPr>
        <w:t>any is forced regularly to renovate their buildings to maintain their appeal</w:t>
      </w:r>
      <w:r w:rsidR="00EC4C69">
        <w:rPr>
          <w:rFonts w:ascii="Times New Roman" w:hAnsi="Times New Roman" w:cs="Times New Roman"/>
          <w:sz w:val="24"/>
          <w:szCs w:val="24"/>
        </w:rPr>
        <w:t xml:space="preserve">. </w:t>
      </w:r>
    </w:p>
    <w:p w:rsidR="00EC4C69"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C1A77">
        <w:rPr>
          <w:rFonts w:ascii="Times New Roman" w:hAnsi="Times New Roman" w:cs="Times New Roman"/>
          <w:sz w:val="24"/>
          <w:szCs w:val="24"/>
        </w:rPr>
        <w:tab/>
      </w:r>
      <w:bookmarkStart w:id="0" w:name="_GoBack"/>
      <w:bookmarkEnd w:id="0"/>
      <w:r>
        <w:rPr>
          <w:rFonts w:ascii="Times New Roman" w:hAnsi="Times New Roman" w:cs="Times New Roman"/>
          <w:sz w:val="24"/>
          <w:szCs w:val="24"/>
        </w:rPr>
        <w:t>Additionally, direct labor is likely to be affected by a change in government policies such as minimum wage requirements or actions of labor unions that necessitate increment o</w:t>
      </w:r>
      <w:r>
        <w:rPr>
          <w:rFonts w:ascii="Times New Roman" w:hAnsi="Times New Roman" w:cs="Times New Roman"/>
          <w:sz w:val="24"/>
          <w:szCs w:val="24"/>
        </w:rPr>
        <w:t xml:space="preserve">f </w:t>
      </w:r>
      <w:r>
        <w:rPr>
          <w:rFonts w:ascii="Times New Roman" w:hAnsi="Times New Roman" w:cs="Times New Roman"/>
          <w:sz w:val="24"/>
          <w:szCs w:val="24"/>
        </w:rPr>
        <w:lastRenderedPageBreak/>
        <w:t>wages. Consequently, the company is adversely affected since it is required to adhere to regulatory compliance. Also, direct laborers are likely to strive or go-slow when demanding improvement of their welfare; consequently, increase the cost of producti</w:t>
      </w:r>
      <w:r>
        <w:rPr>
          <w:rFonts w:ascii="Times New Roman" w:hAnsi="Times New Roman" w:cs="Times New Roman"/>
          <w:sz w:val="24"/>
          <w:szCs w:val="24"/>
        </w:rPr>
        <w:t>on. Overall, the change of price raw materials is not likely to impact on machines and buildings, but labor is affected since the company can decide to cut on the workforce to sustain profitability.</w:t>
      </w:r>
    </w:p>
    <w:p w:rsidR="00EC4C69" w:rsidRDefault="00533B79" w:rsidP="00815051">
      <w:pPr>
        <w:tabs>
          <w:tab w:val="left" w:pos="930"/>
        </w:tabs>
        <w:spacing w:line="480" w:lineRule="auto"/>
        <w:rPr>
          <w:rFonts w:ascii="Times New Roman" w:hAnsi="Times New Roman" w:cs="Times New Roman"/>
          <w:b/>
          <w:sz w:val="24"/>
          <w:szCs w:val="24"/>
        </w:rPr>
      </w:pPr>
      <w:r w:rsidRPr="00700D6D">
        <w:rPr>
          <w:rFonts w:ascii="Times New Roman" w:hAnsi="Times New Roman" w:cs="Times New Roman"/>
          <w:b/>
          <w:sz w:val="24"/>
          <w:szCs w:val="24"/>
        </w:rPr>
        <w:t>Production Decisions</w:t>
      </w:r>
    </w:p>
    <w:p w:rsidR="00700D6D"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primary objective of Walmart </w:t>
      </w:r>
      <w:r w:rsidR="00A721BF">
        <w:rPr>
          <w:rFonts w:ascii="Times New Roman" w:hAnsi="Times New Roman" w:cs="Times New Roman"/>
          <w:sz w:val="24"/>
          <w:szCs w:val="24"/>
        </w:rPr>
        <w:t xml:space="preserve">is </w:t>
      </w:r>
      <w:r>
        <w:rPr>
          <w:rFonts w:ascii="Times New Roman" w:hAnsi="Times New Roman" w:cs="Times New Roman"/>
          <w:sz w:val="24"/>
          <w:szCs w:val="24"/>
        </w:rPr>
        <w:t xml:space="preserve">to sell a wide range of products to its customers at lower prices. </w:t>
      </w:r>
      <w:r w:rsidR="00A721BF">
        <w:rPr>
          <w:rFonts w:ascii="Times New Roman" w:hAnsi="Times New Roman" w:cs="Times New Roman"/>
          <w:sz w:val="24"/>
          <w:szCs w:val="24"/>
        </w:rPr>
        <w:t xml:space="preserve">The has over two million employees all over the world and it is crucial that they ensure that direct laborers does not interfere with their service delivery goals (Pope, 2015). In this regard, the company needs to ensure optimal satisfaction of their employees by providing incentives such as salary increments and promotions. As a result, the likelihood of occurrence of strikes and go-slows will be minimal, and the company will avoid unnecessary expenses. In the face of technological advancement, the company can use the changes to its advantage to minimize costs of labor by maintaining a considerable workforce. Embracing technology has been one of the key strengths of the company, and it has made it </w:t>
      </w:r>
      <w:r w:rsidR="00120996">
        <w:rPr>
          <w:rFonts w:ascii="Times New Roman" w:hAnsi="Times New Roman" w:cs="Times New Roman"/>
          <w:sz w:val="24"/>
          <w:szCs w:val="24"/>
        </w:rPr>
        <w:t xml:space="preserve">one of the largest </w:t>
      </w:r>
      <w:r w:rsidR="000E0415">
        <w:rPr>
          <w:rFonts w:ascii="Times New Roman" w:hAnsi="Times New Roman" w:cs="Times New Roman"/>
          <w:sz w:val="24"/>
          <w:szCs w:val="24"/>
        </w:rPr>
        <w:t>companies</w:t>
      </w:r>
      <w:r w:rsidR="00120996">
        <w:rPr>
          <w:rFonts w:ascii="Times New Roman" w:hAnsi="Times New Roman" w:cs="Times New Roman"/>
          <w:sz w:val="24"/>
          <w:szCs w:val="24"/>
        </w:rPr>
        <w:t xml:space="preserve"> in the United States (US) makes a revenue of approximately $500 billion and $510 annual sales (</w:t>
      </w:r>
      <w:r w:rsidR="000E0415">
        <w:rPr>
          <w:rFonts w:ascii="Times New Roman" w:hAnsi="Times New Roman" w:cs="Times New Roman"/>
          <w:sz w:val="24"/>
          <w:szCs w:val="24"/>
        </w:rPr>
        <w:t>Pope, 2015).</w:t>
      </w:r>
    </w:p>
    <w:p w:rsidR="000E0415" w:rsidRDefault="00533B79" w:rsidP="00815051">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In addition, the production process should take into account price elasticity to maintain its demand for goods and services. The lower prices that they offer to their customers are likely to force their suppliers to reduce their pricing to meet Walmart’s e</w:t>
      </w:r>
      <w:r>
        <w:rPr>
          <w:rFonts w:ascii="Times New Roman" w:hAnsi="Times New Roman" w:cs="Times New Roman"/>
          <w:sz w:val="24"/>
          <w:szCs w:val="24"/>
        </w:rPr>
        <w:t xml:space="preserve">xpectations. Low pricing is likely to create tension in the supply chain that adversely affects the company. Therefore, the </w:t>
      </w:r>
      <w:r>
        <w:rPr>
          <w:rFonts w:ascii="Times New Roman" w:hAnsi="Times New Roman" w:cs="Times New Roman"/>
          <w:sz w:val="24"/>
          <w:szCs w:val="24"/>
        </w:rPr>
        <w:lastRenderedPageBreak/>
        <w:t>company should put in place mechanisms that spread the risks of low pricing to the suppliers but other units of production such as b</w:t>
      </w:r>
      <w:r>
        <w:rPr>
          <w:rFonts w:ascii="Times New Roman" w:hAnsi="Times New Roman" w:cs="Times New Roman"/>
          <w:sz w:val="24"/>
          <w:szCs w:val="24"/>
        </w:rPr>
        <w:t>uildings and machines.</w:t>
      </w: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0E0415" w:rsidP="00815051">
      <w:pPr>
        <w:tabs>
          <w:tab w:val="left" w:pos="930"/>
        </w:tabs>
        <w:spacing w:line="480" w:lineRule="auto"/>
        <w:rPr>
          <w:rFonts w:ascii="Times New Roman" w:hAnsi="Times New Roman" w:cs="Times New Roman"/>
          <w:sz w:val="24"/>
          <w:szCs w:val="24"/>
        </w:rPr>
      </w:pPr>
    </w:p>
    <w:p w:rsidR="000E0415" w:rsidRDefault="00533B79" w:rsidP="000E0415">
      <w:pPr>
        <w:tabs>
          <w:tab w:val="left" w:pos="93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E0415" w:rsidRDefault="00533B79" w:rsidP="000E0415">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 xml:space="preserve">Perez, S. (2019). Walmart to expand </w:t>
      </w:r>
      <w:r w:rsidR="00A22E5E">
        <w:rPr>
          <w:rFonts w:ascii="Times New Roman" w:hAnsi="Times New Roman" w:cs="Times New Roman"/>
          <w:sz w:val="24"/>
          <w:szCs w:val="24"/>
        </w:rPr>
        <w:t>in-store tech, including online orders and robots. Tech</w:t>
      </w:r>
    </w:p>
    <w:p w:rsidR="00A22E5E" w:rsidRDefault="00533B79" w:rsidP="000E0415">
      <w:pPr>
        <w:tabs>
          <w:tab w:val="left" w:pos="930"/>
        </w:tabs>
        <w:spacing w:line="480" w:lineRule="auto"/>
        <w:rPr>
          <w:rFonts w:ascii="Times New Roman" w:hAnsi="Times New Roman" w:cs="Times New Roman"/>
          <w:sz w:val="24"/>
          <w:szCs w:val="24"/>
        </w:rPr>
      </w:pPr>
      <w:r>
        <w:rPr>
          <w:rFonts w:ascii="Times New Roman" w:hAnsi="Times New Roman" w:cs="Times New Roman"/>
          <w:sz w:val="24"/>
          <w:szCs w:val="24"/>
        </w:rPr>
        <w:tab/>
        <w:t>Crunch. Retrieved from</w:t>
      </w:r>
    </w:p>
    <w:p w:rsidR="00A22E5E" w:rsidRDefault="00533B79" w:rsidP="00A22E5E">
      <w:pPr>
        <w:tabs>
          <w:tab w:val="left" w:pos="930"/>
        </w:tabs>
        <w:spacing w:line="480" w:lineRule="auto"/>
        <w:ind w:left="930"/>
        <w:rPr>
          <w:rFonts w:ascii="Times New Roman" w:hAnsi="Times New Roman" w:cs="Times New Roman"/>
          <w:sz w:val="24"/>
          <w:szCs w:val="24"/>
        </w:rPr>
      </w:pPr>
      <w:hyperlink r:id="rId7" w:history="1">
        <w:r w:rsidRPr="00B54055">
          <w:rPr>
            <w:rStyle w:val="Hyperlink"/>
            <w:rFonts w:ascii="Times New Roman" w:hAnsi="Times New Roman" w:cs="Times New Roman"/>
            <w:sz w:val="24"/>
            <w:szCs w:val="24"/>
          </w:rPr>
          <w:t>https://techcrunch.com/2019/04/09/walmart-to-expand-in-store-tech-including-pickup-towers-for-online-orders-and-robots/</w:t>
        </w:r>
      </w:hyperlink>
    </w:p>
    <w:p w:rsidR="00A22E5E" w:rsidRPr="00664E21" w:rsidRDefault="00533B79" w:rsidP="00A22E5E">
      <w:pPr>
        <w:spacing w:after="0" w:line="480" w:lineRule="auto"/>
        <w:rPr>
          <w:rFonts w:ascii="Times New Roman" w:hAnsi="Times New Roman" w:cs="Times New Roman"/>
          <w:b/>
          <w:sz w:val="24"/>
          <w:szCs w:val="24"/>
        </w:rPr>
      </w:pPr>
      <w:r w:rsidRPr="00664E21">
        <w:rPr>
          <w:rFonts w:ascii="Times New Roman" w:hAnsi="Times New Roman" w:cs="Times New Roman"/>
          <w:color w:val="222222"/>
          <w:sz w:val="24"/>
          <w:szCs w:val="24"/>
          <w:shd w:val="clear" w:color="auto" w:fill="FFFFFF"/>
        </w:rPr>
        <w:t>Po</w:t>
      </w:r>
      <w:r w:rsidRPr="00664E21">
        <w:rPr>
          <w:rFonts w:ascii="Times New Roman" w:hAnsi="Times New Roman" w:cs="Times New Roman"/>
          <w:color w:val="222222"/>
          <w:sz w:val="24"/>
          <w:szCs w:val="24"/>
          <w:shd w:val="clear" w:color="auto" w:fill="FFFFFF"/>
        </w:rPr>
        <w:t>pe, D. G., &amp; Pope, J. C. (2015). When Walmart comes to town: Alw</w:t>
      </w:r>
      <w:r>
        <w:rPr>
          <w:rFonts w:ascii="Times New Roman" w:hAnsi="Times New Roman" w:cs="Times New Roman"/>
          <w:color w:val="222222"/>
          <w:sz w:val="24"/>
          <w:szCs w:val="24"/>
          <w:shd w:val="clear" w:color="auto" w:fill="FFFFFF"/>
        </w:rPr>
        <w:t>ays low housing prices?</w:t>
      </w:r>
      <w:r>
        <w:rPr>
          <w:rFonts w:ascii="Times New Roman" w:hAnsi="Times New Roman" w:cs="Times New Roman"/>
          <w:color w:val="222222"/>
          <w:sz w:val="24"/>
          <w:szCs w:val="24"/>
          <w:shd w:val="clear" w:color="auto" w:fill="FFFFFF"/>
        </w:rPr>
        <w:tab/>
        <w:t>Always?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Journal of Urban Economics</w:t>
      </w:r>
      <w:r w:rsidRPr="00664E21">
        <w:rPr>
          <w:rFonts w:ascii="Times New Roman" w:hAnsi="Times New Roman" w:cs="Times New Roman"/>
          <w:color w:val="222222"/>
          <w:sz w:val="24"/>
          <w:szCs w:val="24"/>
          <w:shd w:val="clear" w:color="auto" w:fill="FFFFFF"/>
        </w:rPr>
        <w:t>, </w:t>
      </w:r>
      <w:r w:rsidRPr="00664E21">
        <w:rPr>
          <w:rFonts w:ascii="Times New Roman" w:hAnsi="Times New Roman" w:cs="Times New Roman"/>
          <w:i/>
          <w:iCs/>
          <w:color w:val="222222"/>
          <w:sz w:val="24"/>
          <w:szCs w:val="24"/>
          <w:shd w:val="clear" w:color="auto" w:fill="FFFFFF"/>
        </w:rPr>
        <w:t>87</w:t>
      </w:r>
      <w:r w:rsidRPr="00664E21">
        <w:rPr>
          <w:rFonts w:ascii="Times New Roman" w:hAnsi="Times New Roman" w:cs="Times New Roman"/>
          <w:color w:val="222222"/>
          <w:sz w:val="24"/>
          <w:szCs w:val="24"/>
          <w:shd w:val="clear" w:color="auto" w:fill="FFFFFF"/>
        </w:rPr>
        <w:t>, 1-13.</w:t>
      </w:r>
    </w:p>
    <w:p w:rsidR="00A22E5E" w:rsidRPr="00700D6D" w:rsidRDefault="00A22E5E" w:rsidP="00A22E5E">
      <w:pPr>
        <w:tabs>
          <w:tab w:val="left" w:pos="930"/>
        </w:tabs>
        <w:spacing w:line="480" w:lineRule="auto"/>
        <w:rPr>
          <w:rFonts w:ascii="Times New Roman" w:hAnsi="Times New Roman" w:cs="Times New Roman"/>
          <w:sz w:val="24"/>
          <w:szCs w:val="24"/>
        </w:rPr>
      </w:pPr>
    </w:p>
    <w:p w:rsidR="003317E7" w:rsidRPr="003317E7" w:rsidRDefault="003317E7" w:rsidP="003317E7">
      <w:pPr>
        <w:tabs>
          <w:tab w:val="left" w:pos="930"/>
        </w:tabs>
        <w:rPr>
          <w:rFonts w:ascii="Times New Roman" w:hAnsi="Times New Roman" w:cs="Times New Roman"/>
          <w:sz w:val="24"/>
          <w:szCs w:val="24"/>
        </w:rPr>
      </w:pPr>
    </w:p>
    <w:sectPr w:rsidR="003317E7" w:rsidRPr="003317E7" w:rsidSect="003317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B79" w:rsidRDefault="00533B79">
      <w:pPr>
        <w:spacing w:after="0" w:line="240" w:lineRule="auto"/>
      </w:pPr>
      <w:r>
        <w:separator/>
      </w:r>
    </w:p>
  </w:endnote>
  <w:endnote w:type="continuationSeparator" w:id="0">
    <w:p w:rsidR="00533B79" w:rsidRDefault="0053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B79" w:rsidRDefault="00533B79">
      <w:pPr>
        <w:spacing w:after="0" w:line="240" w:lineRule="auto"/>
      </w:pPr>
      <w:r>
        <w:separator/>
      </w:r>
    </w:p>
  </w:footnote>
  <w:footnote w:type="continuationSeparator" w:id="0">
    <w:p w:rsidR="00533B79" w:rsidRDefault="00533B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7E7" w:rsidRPr="003317E7" w:rsidRDefault="00533B79" w:rsidP="003317E7">
    <w:pPr>
      <w:pStyle w:val="Header"/>
      <w:spacing w:line="480" w:lineRule="auto"/>
      <w:rPr>
        <w:rFonts w:ascii="Times New Roman" w:hAnsi="Times New Roman" w:cs="Times New Roman"/>
        <w:sz w:val="24"/>
        <w:szCs w:val="24"/>
      </w:rPr>
    </w:pPr>
    <w:r w:rsidRPr="003317E7">
      <w:rPr>
        <w:rFonts w:ascii="Times New Roman" w:hAnsi="Times New Roman" w:cs="Times New Roman"/>
        <w:sz w:val="24"/>
        <w:szCs w:val="24"/>
      </w:rPr>
      <w:t>ECONOMICS FOR BUSINESS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317E7">
      <w:rPr>
        <w:rFonts w:ascii="Times New Roman" w:hAnsi="Times New Roman" w:cs="Times New Roman"/>
        <w:sz w:val="24"/>
        <w:szCs w:val="24"/>
      </w:rPr>
      <w:t xml:space="preserve"> </w:t>
    </w:r>
    <w:sdt>
      <w:sdtPr>
        <w:rPr>
          <w:rFonts w:ascii="Times New Roman" w:hAnsi="Times New Roman" w:cs="Times New Roman"/>
          <w:sz w:val="24"/>
          <w:szCs w:val="24"/>
        </w:rPr>
        <w:id w:val="-1005817503"/>
        <w:docPartObj>
          <w:docPartGallery w:val="Page Numbers (Top of Page)"/>
          <w:docPartUnique/>
        </w:docPartObj>
      </w:sdtPr>
      <w:sdtEndPr>
        <w:rPr>
          <w:noProof/>
        </w:rPr>
      </w:sdtEndPr>
      <w:sdtContent>
        <w:r w:rsidRPr="003317E7">
          <w:rPr>
            <w:rFonts w:ascii="Times New Roman" w:hAnsi="Times New Roman" w:cs="Times New Roman"/>
            <w:sz w:val="24"/>
            <w:szCs w:val="24"/>
          </w:rPr>
          <w:fldChar w:fldCharType="begin"/>
        </w:r>
        <w:r w:rsidRPr="003317E7">
          <w:rPr>
            <w:rFonts w:ascii="Times New Roman" w:hAnsi="Times New Roman" w:cs="Times New Roman"/>
            <w:sz w:val="24"/>
            <w:szCs w:val="24"/>
          </w:rPr>
          <w:instrText xml:space="preserve"> PAGE   \* MERGEFORMAT </w:instrText>
        </w:r>
        <w:r w:rsidRPr="003317E7">
          <w:rPr>
            <w:rFonts w:ascii="Times New Roman" w:hAnsi="Times New Roman" w:cs="Times New Roman"/>
            <w:sz w:val="24"/>
            <w:szCs w:val="24"/>
          </w:rPr>
          <w:fldChar w:fldCharType="separate"/>
        </w:r>
        <w:r w:rsidR="00EC1A77">
          <w:rPr>
            <w:rFonts w:ascii="Times New Roman" w:hAnsi="Times New Roman" w:cs="Times New Roman"/>
            <w:noProof/>
            <w:sz w:val="24"/>
            <w:szCs w:val="24"/>
          </w:rPr>
          <w:t>5</w:t>
        </w:r>
        <w:r w:rsidRPr="003317E7">
          <w:rPr>
            <w:rFonts w:ascii="Times New Roman" w:hAnsi="Times New Roman" w:cs="Times New Roman"/>
            <w:noProof/>
            <w:sz w:val="24"/>
            <w:szCs w:val="24"/>
          </w:rPr>
          <w:fldChar w:fldCharType="end"/>
        </w:r>
      </w:sdtContent>
    </w:sdt>
  </w:p>
  <w:p w:rsidR="003317E7" w:rsidRDefault="003317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7E7" w:rsidRPr="003317E7" w:rsidRDefault="00533B79" w:rsidP="003317E7">
    <w:pPr>
      <w:pStyle w:val="Header"/>
      <w:spacing w:line="480" w:lineRule="auto"/>
      <w:rPr>
        <w:rFonts w:ascii="Times New Roman" w:hAnsi="Times New Roman" w:cs="Times New Roman"/>
        <w:sz w:val="24"/>
        <w:szCs w:val="24"/>
      </w:rPr>
    </w:pPr>
    <w:r w:rsidRPr="003317E7">
      <w:rPr>
        <w:rFonts w:ascii="Times New Roman" w:hAnsi="Times New Roman" w:cs="Times New Roman"/>
        <w:sz w:val="24"/>
        <w:szCs w:val="24"/>
      </w:rPr>
      <w:t>Running head: ECONOMICS FOR BUSINESS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317E7">
      <w:rPr>
        <w:rFonts w:ascii="Times New Roman" w:hAnsi="Times New Roman" w:cs="Times New Roman"/>
        <w:sz w:val="24"/>
        <w:szCs w:val="24"/>
      </w:rPr>
      <w:t xml:space="preserve"> </w:t>
    </w:r>
    <w:sdt>
      <w:sdtPr>
        <w:rPr>
          <w:rFonts w:ascii="Times New Roman" w:hAnsi="Times New Roman" w:cs="Times New Roman"/>
          <w:sz w:val="24"/>
          <w:szCs w:val="24"/>
        </w:rPr>
        <w:id w:val="729893576"/>
        <w:docPartObj>
          <w:docPartGallery w:val="Page Numbers (Top of Page)"/>
          <w:docPartUnique/>
        </w:docPartObj>
      </w:sdtPr>
      <w:sdtEndPr>
        <w:rPr>
          <w:noProof/>
        </w:rPr>
      </w:sdtEndPr>
      <w:sdtContent>
        <w:r w:rsidRPr="003317E7">
          <w:rPr>
            <w:rFonts w:ascii="Times New Roman" w:hAnsi="Times New Roman" w:cs="Times New Roman"/>
            <w:sz w:val="24"/>
            <w:szCs w:val="24"/>
          </w:rPr>
          <w:fldChar w:fldCharType="begin"/>
        </w:r>
        <w:r w:rsidRPr="003317E7">
          <w:rPr>
            <w:rFonts w:ascii="Times New Roman" w:hAnsi="Times New Roman" w:cs="Times New Roman"/>
            <w:sz w:val="24"/>
            <w:szCs w:val="24"/>
          </w:rPr>
          <w:instrText xml:space="preserve"> PAGE   \* MERGEFORMAT </w:instrText>
        </w:r>
        <w:r w:rsidRPr="003317E7">
          <w:rPr>
            <w:rFonts w:ascii="Times New Roman" w:hAnsi="Times New Roman" w:cs="Times New Roman"/>
            <w:sz w:val="24"/>
            <w:szCs w:val="24"/>
          </w:rPr>
          <w:fldChar w:fldCharType="separate"/>
        </w:r>
        <w:r w:rsidR="00EC1A77">
          <w:rPr>
            <w:rFonts w:ascii="Times New Roman" w:hAnsi="Times New Roman" w:cs="Times New Roman"/>
            <w:noProof/>
            <w:sz w:val="24"/>
            <w:szCs w:val="24"/>
          </w:rPr>
          <w:t>1</w:t>
        </w:r>
        <w:r w:rsidRPr="003317E7">
          <w:rPr>
            <w:rFonts w:ascii="Times New Roman" w:hAnsi="Times New Roman" w:cs="Times New Roman"/>
            <w:noProof/>
            <w:sz w:val="24"/>
            <w:szCs w:val="24"/>
          </w:rPr>
          <w:fldChar w:fldCharType="end"/>
        </w:r>
      </w:sdtContent>
    </w:sdt>
  </w:p>
  <w:p w:rsidR="003317E7" w:rsidRDefault="003317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7E7"/>
    <w:rsid w:val="0007647A"/>
    <w:rsid w:val="000E0415"/>
    <w:rsid w:val="00120996"/>
    <w:rsid w:val="00174C53"/>
    <w:rsid w:val="001D2666"/>
    <w:rsid w:val="003317E7"/>
    <w:rsid w:val="003B03B6"/>
    <w:rsid w:val="00533B79"/>
    <w:rsid w:val="00556E5D"/>
    <w:rsid w:val="00664E21"/>
    <w:rsid w:val="00700D6D"/>
    <w:rsid w:val="008023DA"/>
    <w:rsid w:val="0080412D"/>
    <w:rsid w:val="00815051"/>
    <w:rsid w:val="0091731C"/>
    <w:rsid w:val="00974897"/>
    <w:rsid w:val="009B1082"/>
    <w:rsid w:val="00A22E5E"/>
    <w:rsid w:val="00A721BF"/>
    <w:rsid w:val="00B54055"/>
    <w:rsid w:val="00BD4F4E"/>
    <w:rsid w:val="00EC1A77"/>
    <w:rsid w:val="00EC4C69"/>
    <w:rsid w:val="00F11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7E7"/>
  </w:style>
  <w:style w:type="paragraph" w:styleId="Footer">
    <w:name w:val="footer"/>
    <w:basedOn w:val="Normal"/>
    <w:link w:val="FooterChar"/>
    <w:uiPriority w:val="99"/>
    <w:unhideWhenUsed/>
    <w:rsid w:val="00331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7E7"/>
  </w:style>
  <w:style w:type="character" w:styleId="Hyperlink">
    <w:name w:val="Hyperlink"/>
    <w:basedOn w:val="DefaultParagraphFont"/>
    <w:uiPriority w:val="99"/>
    <w:unhideWhenUsed/>
    <w:rsid w:val="00A22E5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7E7"/>
  </w:style>
  <w:style w:type="paragraph" w:styleId="Footer">
    <w:name w:val="footer"/>
    <w:basedOn w:val="Normal"/>
    <w:link w:val="FooterChar"/>
    <w:uiPriority w:val="99"/>
    <w:unhideWhenUsed/>
    <w:rsid w:val="00331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7E7"/>
  </w:style>
  <w:style w:type="character" w:styleId="Hyperlink">
    <w:name w:val="Hyperlink"/>
    <w:basedOn w:val="DefaultParagraphFont"/>
    <w:uiPriority w:val="99"/>
    <w:unhideWhenUsed/>
    <w:rsid w:val="00A22E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chcrunch.com/2019/04/09/walmart-to-expand-in-store-tech-including-pickup-towers-for-online-orders-and-robo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2019-06-29T09:15:00Z</dcterms:created>
  <dcterms:modified xsi:type="dcterms:W3CDTF">2019-06-29T14:09:00Z</dcterms:modified>
</cp:coreProperties>
</file>